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5" w:rsidRPr="003C12BB" w:rsidRDefault="00884EF5" w:rsidP="00884EF5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884EF5" w:rsidRPr="003C12BB" w:rsidRDefault="00884EF5" w:rsidP="00884EF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 w:rsidRPr="003C12BB">
        <w:rPr>
          <w:rFonts w:cs="Times New Roman"/>
          <w:szCs w:val="28"/>
          <w:lang w:eastAsia="ru-RU"/>
        </w:rPr>
        <w:t xml:space="preserve">Приложение 3 </w:t>
      </w:r>
    </w:p>
    <w:p w:rsidR="00884EF5" w:rsidRPr="003C12BB" w:rsidRDefault="00884EF5" w:rsidP="00884EF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 w:rsidRPr="003C12BB">
        <w:rPr>
          <w:rFonts w:cs="Times New Roman"/>
          <w:szCs w:val="28"/>
          <w:lang w:eastAsia="ru-RU"/>
        </w:rPr>
        <w:t>к Порядку</w:t>
      </w:r>
    </w:p>
    <w:p w:rsidR="00884EF5" w:rsidRPr="003C12BB" w:rsidRDefault="00884EF5" w:rsidP="00884EF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</w:p>
    <w:p w:rsidR="00884EF5" w:rsidRPr="003C12BB" w:rsidRDefault="00884EF5" w:rsidP="00884EF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 w:rsidRPr="003C12BB">
        <w:rPr>
          <w:rFonts w:cs="Times New Roman"/>
          <w:szCs w:val="28"/>
          <w:lang w:eastAsia="ru-RU"/>
        </w:rPr>
        <w:t>Форма</w:t>
      </w:r>
    </w:p>
    <w:p w:rsidR="00884EF5" w:rsidRPr="003C12BB" w:rsidRDefault="00884EF5" w:rsidP="00884EF5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884EF5" w:rsidRPr="003C12BB" w:rsidRDefault="00884EF5" w:rsidP="00884EF5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884EF5" w:rsidRPr="003C12BB" w:rsidRDefault="00884EF5" w:rsidP="00884EF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884EF5" w:rsidRPr="003C12BB" w:rsidRDefault="00884EF5" w:rsidP="00884EF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r w:rsidRPr="003C12BB">
        <w:rPr>
          <w:rFonts w:cs="Times New Roman"/>
          <w:b/>
          <w:sz w:val="22"/>
          <w:szCs w:val="20"/>
          <w:lang w:eastAsia="ru-RU"/>
        </w:rPr>
        <w:t>__</w:t>
      </w:r>
      <w:r>
        <w:rPr>
          <w:rFonts w:cs="Times New Roman"/>
          <w:b/>
          <w:sz w:val="22"/>
          <w:szCs w:val="20"/>
          <w:lang w:eastAsia="ru-RU"/>
        </w:rPr>
        <w:t>Муниципальное общеобразовательное учреждение Краснооктябрьская средняя общеобразовательная школа___</w:t>
      </w:r>
    </w:p>
    <w:p w:rsidR="00884EF5" w:rsidRPr="003C12BB" w:rsidRDefault="00884EF5" w:rsidP="00884EF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C12BB"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884EF5" w:rsidRPr="003C12BB" w:rsidRDefault="00884EF5" w:rsidP="00884EF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по состоянию на « _</w:t>
      </w:r>
      <w:r>
        <w:rPr>
          <w:rFonts w:cs="Times New Roman"/>
          <w:b/>
          <w:szCs w:val="28"/>
          <w:lang w:eastAsia="ru-RU"/>
        </w:rPr>
        <w:t>31_  »  _____января</w:t>
      </w:r>
      <w:r w:rsidRPr="003C12BB">
        <w:rPr>
          <w:rFonts w:cs="Times New Roman"/>
          <w:b/>
          <w:szCs w:val="28"/>
          <w:lang w:eastAsia="ru-RU"/>
        </w:rPr>
        <w:t>__   __</w:t>
      </w:r>
      <w:r>
        <w:rPr>
          <w:rFonts w:cs="Times New Roman"/>
          <w:b/>
          <w:szCs w:val="28"/>
          <w:lang w:eastAsia="ru-RU"/>
        </w:rPr>
        <w:t>2018</w:t>
      </w:r>
      <w:r w:rsidRPr="003C12BB">
        <w:rPr>
          <w:rFonts w:cs="Times New Roman"/>
          <w:b/>
          <w:szCs w:val="28"/>
          <w:lang w:eastAsia="ru-RU"/>
        </w:rPr>
        <w:t>__ г.</w:t>
      </w:r>
    </w:p>
    <w:p w:rsidR="00884EF5" w:rsidRPr="003C12BB" w:rsidRDefault="00884EF5" w:rsidP="00884EF5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2"/>
        <w:gridCol w:w="2091"/>
        <w:gridCol w:w="882"/>
        <w:gridCol w:w="765"/>
        <w:gridCol w:w="221"/>
        <w:gridCol w:w="810"/>
        <w:gridCol w:w="220"/>
        <w:gridCol w:w="55"/>
        <w:gridCol w:w="550"/>
        <w:gridCol w:w="344"/>
        <w:gridCol w:w="63"/>
        <w:gridCol w:w="76"/>
        <w:gridCol w:w="880"/>
        <w:gridCol w:w="205"/>
        <w:gridCol w:w="38"/>
        <w:gridCol w:w="349"/>
        <w:gridCol w:w="512"/>
        <w:gridCol w:w="875"/>
      </w:tblGrid>
      <w:tr w:rsidR="00884EF5" w:rsidRPr="003C12BB" w:rsidTr="00B05947">
        <w:tc>
          <w:tcPr>
            <w:tcW w:w="5000" w:type="pct"/>
            <w:gridSpan w:val="19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3C12BB" w:rsidDel="00FB680F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884EF5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Муниципальное общеобразовательное учреждение Краснооктябрьская средняя общеобразовательная школа,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ИНН - 7614003430</w:t>
            </w: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9E553E">
              <w:rPr>
                <w:rFonts w:cs="Times New Roman"/>
                <w:sz w:val="22"/>
                <w:szCs w:val="20"/>
                <w:lang w:eastAsia="ru-RU"/>
              </w:rPr>
              <w:t>Ярославская область, Борисоглебский район, посёлок Красный Октябрь, улица Первомайская д.1</w:t>
            </w: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869" w:type="pct"/>
            <w:gridSpan w:val="16"/>
          </w:tcPr>
          <w:p w:rsidR="00884EF5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Ярославская область, Борисоглебский район, посёлок Красный Октябрь, улица Первомайская д.1, улица Советская д.3а</w:t>
            </w:r>
          </w:p>
          <w:p w:rsidR="00884EF5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8(48539)3-65-31</w:t>
            </w:r>
          </w:p>
          <w:p w:rsidR="00884EF5" w:rsidRPr="009E553E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val="en-US" w:eastAsia="ru-RU"/>
              </w:rPr>
            </w:pPr>
            <w:r>
              <w:rPr>
                <w:rFonts w:cs="Times New Roman"/>
                <w:sz w:val="22"/>
                <w:szCs w:val="20"/>
                <w:lang w:val="en-US" w:eastAsia="ru-RU"/>
              </w:rPr>
              <w:t>pegagog1306</w:t>
            </w:r>
          </w:p>
        </w:tc>
      </w:tr>
      <w:tr w:rsidR="00884EF5" w:rsidRPr="003C12BB" w:rsidTr="00B05947">
        <w:tc>
          <w:tcPr>
            <w:tcW w:w="365" w:type="pct"/>
            <w:tcBorders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869" w:type="pct"/>
            <w:gridSpan w:val="16"/>
          </w:tcPr>
          <w:p w:rsidR="00884EF5" w:rsidRPr="009E553E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 км.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Отдел образования и воспитания Борисоглебского МО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Пос. Борисоглебский     ул. Советская д. 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Дербышева Светлана Анатольевна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Администрация Борисоглебского  МО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Директор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AA6443">
              <w:rPr>
                <w:rFonts w:cs="Times New Roman"/>
                <w:sz w:val="22"/>
                <w:szCs w:val="20"/>
                <w:lang w:eastAsia="ru-RU"/>
              </w:rPr>
              <w:t>Спехова Анна Александровна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Высшее 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16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8(48539)36531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Устав </w:t>
            </w: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1943</w:t>
            </w: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круглогодично</w:t>
            </w: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2013 год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 год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884EF5" w:rsidRPr="003C12BB" w:rsidTr="00B05947">
        <w:tc>
          <w:tcPr>
            <w:tcW w:w="365" w:type="pct"/>
            <w:tcBorders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 дней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AA6443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AA6443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884EF5" w:rsidRPr="00AA6443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AA6443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AA6443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884EF5" w:rsidRPr="00AA6443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  <w:r w:rsidRPr="00AA6443">
              <w:rPr>
                <w:rFonts w:cs="Times New Roman"/>
                <w:sz w:val="22"/>
                <w:szCs w:val="20"/>
                <w:lang w:eastAsia="ru-RU"/>
              </w:rPr>
              <w:t>человек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в межканикулярный период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 – 12 лет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884EF5" w:rsidRPr="003C12BB" w:rsidTr="00B05947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884EF5" w:rsidRPr="003C12BB" w:rsidTr="00B05947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1976</w:t>
            </w:r>
          </w:p>
        </w:tc>
        <w:tc>
          <w:tcPr>
            <w:tcW w:w="369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46 кв.м</w:t>
            </w:r>
          </w:p>
        </w:tc>
        <w:tc>
          <w:tcPr>
            <w:tcW w:w="441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9%</w:t>
            </w:r>
          </w:p>
        </w:tc>
        <w:tc>
          <w:tcPr>
            <w:tcW w:w="588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40</w:t>
            </w: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было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9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9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9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1, ПАЗ 32053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(га)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10883, 02 кв.м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(га)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Кустарники, лиственные и хвойные деревья, садовые деревья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76544 кв.м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50м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забор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Пруд удалённость 50м</w:t>
            </w:r>
          </w:p>
        </w:tc>
      </w:tr>
      <w:tr w:rsidR="00884EF5" w:rsidRPr="003C12BB" w:rsidTr="00B05947">
        <w:tc>
          <w:tcPr>
            <w:tcW w:w="5000" w:type="pct"/>
            <w:gridSpan w:val="19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884EF5" w:rsidRPr="003C12BB" w:rsidTr="00B05947">
        <w:trPr>
          <w:trHeight w:val="59"/>
        </w:trPr>
        <w:tc>
          <w:tcPr>
            <w:tcW w:w="2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884EF5" w:rsidRPr="003C12BB" w:rsidTr="00B05947">
        <w:tc>
          <w:tcPr>
            <w:tcW w:w="21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884EF5" w:rsidRPr="003C12BB" w:rsidTr="00B05947">
        <w:tc>
          <w:tcPr>
            <w:tcW w:w="2131" w:type="pct"/>
            <w:gridSpan w:val="3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3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764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793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764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93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764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793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884EF5" w:rsidRPr="003C12BB" w:rsidTr="00B05947">
        <w:tc>
          <w:tcPr>
            <w:tcW w:w="36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764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793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884EF5" w:rsidRPr="003C12BB" w:rsidTr="00B05947">
        <w:tc>
          <w:tcPr>
            <w:tcW w:w="36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764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3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5000" w:type="pct"/>
            <w:gridSpan w:val="19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884EF5" w:rsidRPr="003C12BB" w:rsidTr="00B05947">
        <w:tc>
          <w:tcPr>
            <w:tcW w:w="2131" w:type="pct"/>
            <w:gridSpan w:val="3"/>
            <w:vMerge w:val="restar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884EF5" w:rsidRPr="003C12BB" w:rsidTr="00B05947">
        <w:tc>
          <w:tcPr>
            <w:tcW w:w="2131" w:type="pct"/>
            <w:gridSpan w:val="3"/>
            <w:vMerge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78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1691" w:type="pct"/>
            <w:gridSpan w:val="1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</w:t>
            </w:r>
            <w:r w:rsidRPr="003C12BB" w:rsidDel="00DF3E4A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92" w:type="pct"/>
            <w:gridSpan w:val="8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884EF5" w:rsidRPr="003C12BB" w:rsidTr="00B05947">
        <w:tc>
          <w:tcPr>
            <w:tcW w:w="365" w:type="pct"/>
            <w:tcBorders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45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+, 15 мест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из-носа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35" w:type="pct"/>
            <w:gridSpan w:val="18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2016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2018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40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100%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100%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2208" w:type="pct"/>
            <w:gridSpan w:val="3"/>
            <w:vMerge w:val="restar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873" w:type="pct"/>
            <w:gridSpan w:val="7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729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884EF5" w:rsidRPr="003C12BB" w:rsidTr="00B05947">
        <w:tc>
          <w:tcPr>
            <w:tcW w:w="365" w:type="pct"/>
            <w:vMerge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vMerge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5" w:type="pct"/>
            <w:gridSpan w:val="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873" w:type="pct"/>
            <w:gridSpan w:val="7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9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+, электрические водонагреватели</w:t>
            </w:r>
          </w:p>
        </w:tc>
      </w:tr>
      <w:tr w:rsidR="00884EF5" w:rsidRPr="003C12BB" w:rsidTr="00B05947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2208" w:type="pct"/>
            <w:gridSpan w:val="3"/>
            <w:vMerge w:val="restar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884EF5" w:rsidRPr="003C12BB" w:rsidTr="00B05947">
        <w:tc>
          <w:tcPr>
            <w:tcW w:w="365" w:type="pct"/>
            <w:vMerge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vMerge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1156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Есть, контейнеры</w:t>
            </w: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3C12BB" w:rsidDel="00270F01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  <w:tcBorders>
              <w:top w:val="single" w:sz="4" w:space="0" w:color="auto"/>
            </w:tcBorders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2427" w:type="pct"/>
            <w:gridSpan w:val="15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5000" w:type="pct"/>
            <w:gridSpan w:val="19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884EF5" w:rsidRPr="003C12BB" w:rsidTr="00B05947">
        <w:tc>
          <w:tcPr>
            <w:tcW w:w="365" w:type="pct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2208" w:type="pct"/>
            <w:gridSpan w:val="3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110 рублей</w:t>
            </w:r>
          </w:p>
        </w:tc>
        <w:tc>
          <w:tcPr>
            <w:tcW w:w="1156" w:type="pct"/>
            <w:gridSpan w:val="6"/>
          </w:tcPr>
          <w:p w:rsidR="00884EF5" w:rsidRPr="003C12BB" w:rsidRDefault="00884EF5" w:rsidP="00B05947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</w:tbl>
    <w:p w:rsidR="00884EF5" w:rsidRPr="003C12BB" w:rsidRDefault="00884EF5" w:rsidP="00884EF5">
      <w:pPr>
        <w:jc w:val="both"/>
      </w:pPr>
    </w:p>
    <w:p w:rsidR="00884EF5" w:rsidRPr="003D1E8D" w:rsidRDefault="00884EF5" w:rsidP="00884EF5">
      <w:pPr>
        <w:jc w:val="both"/>
      </w:pPr>
    </w:p>
    <w:p w:rsidR="00785863" w:rsidRDefault="00785863">
      <w:bookmarkStart w:id="0" w:name="_GoBack"/>
      <w:bookmarkEnd w:id="0"/>
    </w:p>
    <w:sectPr w:rsidR="00785863" w:rsidSect="00EF1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AB" w:rsidRDefault="00884E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533AB" w:rsidTr="003C12BB">
      <w:tc>
        <w:tcPr>
          <w:tcW w:w="3333" w:type="pct"/>
          <w:shd w:val="clear" w:color="auto" w:fill="auto"/>
        </w:tcPr>
        <w:p w:rsidR="00C533AB" w:rsidRPr="003C12BB" w:rsidRDefault="00884EF5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Государственная эталонная база данных правовых </w:t>
          </w:r>
          <w:r w:rsidRPr="003C12BB">
            <w:rPr>
              <w:rFonts w:cs="Times New Roman"/>
              <w:color w:val="808080"/>
              <w:sz w:val="18"/>
            </w:rPr>
            <w:t>актов Ярославской области</w:t>
          </w:r>
        </w:p>
      </w:tc>
      <w:tc>
        <w:tcPr>
          <w:tcW w:w="1667" w:type="pct"/>
          <w:shd w:val="clear" w:color="auto" w:fill="auto"/>
        </w:tcPr>
        <w:p w:rsidR="00C533AB" w:rsidRPr="003C12BB" w:rsidRDefault="00884EF5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10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10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533AB" w:rsidRPr="003C12BB" w:rsidRDefault="00884EF5" w:rsidP="003C12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533AB" w:rsidTr="003C12BB">
      <w:tc>
        <w:tcPr>
          <w:tcW w:w="3333" w:type="pct"/>
          <w:shd w:val="clear" w:color="auto" w:fill="auto"/>
        </w:tcPr>
        <w:p w:rsidR="00C533AB" w:rsidRPr="003C12BB" w:rsidRDefault="00884EF5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533AB" w:rsidRPr="003C12BB" w:rsidRDefault="00884EF5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533AB" w:rsidRPr="003C12BB" w:rsidRDefault="00884EF5" w:rsidP="003C12B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AB" w:rsidRDefault="00884E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AB" w:rsidRPr="003C12BB" w:rsidRDefault="00884EF5" w:rsidP="003C12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AB" w:rsidRDefault="00884E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F5"/>
    <w:rsid w:val="00785863"/>
    <w:rsid w:val="008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884EF5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E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EF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3">
    <w:name w:val="Table Grid"/>
    <w:basedOn w:val="a1"/>
    <w:uiPriority w:val="99"/>
    <w:rsid w:val="00884EF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4E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EF5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884E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EF5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884EF5"/>
    <w:pPr>
      <w:ind w:left="720"/>
      <w:contextualSpacing/>
    </w:pPr>
  </w:style>
  <w:style w:type="paragraph" w:customStyle="1" w:styleId="ConsPlusNormal">
    <w:name w:val="ConsPlusNormal"/>
    <w:rsid w:val="00884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884E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4EF5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EF5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84EF5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884EF5"/>
  </w:style>
  <w:style w:type="paragraph" w:styleId="ad">
    <w:name w:val="footnote text"/>
    <w:basedOn w:val="a"/>
    <w:link w:val="ae"/>
    <w:uiPriority w:val="99"/>
    <w:semiHidden/>
    <w:unhideWhenUsed/>
    <w:rsid w:val="00884EF5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4EF5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84EF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884EF5"/>
  </w:style>
  <w:style w:type="table" w:customStyle="1" w:styleId="10">
    <w:name w:val="Сетка таблицы1"/>
    <w:basedOn w:val="a1"/>
    <w:next w:val="a3"/>
    <w:uiPriority w:val="59"/>
    <w:rsid w:val="0088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884EF5"/>
  </w:style>
  <w:style w:type="character" w:styleId="af1">
    <w:name w:val="annotation reference"/>
    <w:basedOn w:val="a0"/>
    <w:uiPriority w:val="99"/>
    <w:semiHidden/>
    <w:unhideWhenUsed/>
    <w:rsid w:val="00884EF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84E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84EF5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4EF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84EF5"/>
    <w:rPr>
      <w:rFonts w:ascii="Times New Roman" w:eastAsia="Times New Roman" w:hAnsi="Times New Roman" w:cs="Calibri"/>
      <w:b/>
      <w:bCs/>
      <w:sz w:val="20"/>
      <w:szCs w:val="20"/>
    </w:rPr>
  </w:style>
  <w:style w:type="paragraph" w:styleId="af6">
    <w:name w:val="No Spacing"/>
    <w:uiPriority w:val="1"/>
    <w:qFormat/>
    <w:rsid w:val="00884E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884EF5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E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EF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3">
    <w:name w:val="Table Grid"/>
    <w:basedOn w:val="a1"/>
    <w:uiPriority w:val="99"/>
    <w:rsid w:val="00884EF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4E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EF5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884E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EF5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884EF5"/>
    <w:pPr>
      <w:ind w:left="720"/>
      <w:contextualSpacing/>
    </w:pPr>
  </w:style>
  <w:style w:type="paragraph" w:customStyle="1" w:styleId="ConsPlusNormal">
    <w:name w:val="ConsPlusNormal"/>
    <w:rsid w:val="00884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884E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4EF5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EF5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84EF5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884EF5"/>
  </w:style>
  <w:style w:type="paragraph" w:styleId="ad">
    <w:name w:val="footnote text"/>
    <w:basedOn w:val="a"/>
    <w:link w:val="ae"/>
    <w:uiPriority w:val="99"/>
    <w:semiHidden/>
    <w:unhideWhenUsed/>
    <w:rsid w:val="00884EF5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4EF5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84EF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884EF5"/>
  </w:style>
  <w:style w:type="table" w:customStyle="1" w:styleId="10">
    <w:name w:val="Сетка таблицы1"/>
    <w:basedOn w:val="a1"/>
    <w:next w:val="a3"/>
    <w:uiPriority w:val="59"/>
    <w:rsid w:val="0088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884EF5"/>
  </w:style>
  <w:style w:type="character" w:styleId="af1">
    <w:name w:val="annotation reference"/>
    <w:basedOn w:val="a0"/>
    <w:uiPriority w:val="99"/>
    <w:semiHidden/>
    <w:unhideWhenUsed/>
    <w:rsid w:val="00884EF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84E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84EF5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4EF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84EF5"/>
    <w:rPr>
      <w:rFonts w:ascii="Times New Roman" w:eastAsia="Times New Roman" w:hAnsi="Times New Roman" w:cs="Calibri"/>
      <w:b/>
      <w:bCs/>
      <w:sz w:val="20"/>
      <w:szCs w:val="20"/>
    </w:rPr>
  </w:style>
  <w:style w:type="paragraph" w:styleId="af6">
    <w:name w:val="No Spacing"/>
    <w:uiPriority w:val="1"/>
    <w:qFormat/>
    <w:rsid w:val="00884E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2018-02-06T06:12:00Z</dcterms:created>
  <dcterms:modified xsi:type="dcterms:W3CDTF">2018-02-06T06:13:00Z</dcterms:modified>
</cp:coreProperties>
</file>